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9AE60">
      <w:pPr>
        <w:widowControl/>
        <w:topLinePunct/>
        <w:spacing w:after="100" w:afterAutospacing="1" w:line="4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全国行业好新闻大赛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新闻摄影参评作品推荐表</w:t>
      </w:r>
    </w:p>
    <w:tbl>
      <w:tblPr>
        <w:tblStyle w:val="2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2141"/>
        <w:gridCol w:w="115"/>
        <w:gridCol w:w="1033"/>
        <w:gridCol w:w="538"/>
        <w:gridCol w:w="1418"/>
        <w:gridCol w:w="1244"/>
        <w:gridCol w:w="2005"/>
      </w:tblGrid>
      <w:tr w14:paraId="2147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601" w:type="dxa"/>
            <w:noWrap w:val="0"/>
            <w:vAlign w:val="center"/>
          </w:tcPr>
          <w:p w14:paraId="296EA038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标题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03F3D">
            <w:pPr>
              <w:topLinePunct/>
              <w:spacing w:line="380" w:lineRule="exact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中国从泰国引渡一名特大经济犯罪嫌疑人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6E0B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作品类别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B4B89">
            <w:pPr>
              <w:topLinePunct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</w:rPr>
              <w:t>新闻摄影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  <w:u w:val="single"/>
                <w:lang w:val="en-US" w:eastAsia="zh-CN"/>
              </w:rPr>
              <w:t>单幅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</w:rPr>
              <w:t>类</w:t>
            </w:r>
          </w:p>
        </w:tc>
      </w:tr>
      <w:tr w14:paraId="3E300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601" w:type="dxa"/>
            <w:noWrap w:val="0"/>
            <w:vAlign w:val="center"/>
          </w:tcPr>
          <w:p w14:paraId="7F4C2272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8A8A5">
            <w:pPr>
              <w:topLinePunct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张铮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408BA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DAC3">
            <w:pPr>
              <w:topLinePunct/>
              <w:jc w:val="center"/>
              <w:rPr>
                <w:rFonts w:hint="default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张渊 张建鑫</w:t>
            </w:r>
          </w:p>
        </w:tc>
      </w:tr>
      <w:tr w14:paraId="09BA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01" w:type="dxa"/>
            <w:noWrap w:val="0"/>
            <w:vAlign w:val="center"/>
          </w:tcPr>
          <w:p w14:paraId="11D56D0E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原创单位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71DCC">
            <w:pPr>
              <w:topLinePunct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人民公安报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0384A"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刊播单位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15077">
            <w:pPr>
              <w:topLinePunct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人民公安报</w:t>
            </w:r>
          </w:p>
        </w:tc>
      </w:tr>
      <w:tr w14:paraId="4029A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601" w:type="dxa"/>
            <w:noWrap w:val="0"/>
            <w:vAlign w:val="center"/>
          </w:tcPr>
          <w:p w14:paraId="39FCBC68"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刊播版面</w:t>
            </w:r>
          </w:p>
          <w:p w14:paraId="7BE40D35"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118A">
            <w:pPr>
              <w:topLinePunct/>
              <w:jc w:val="center"/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人民公安报01版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2FE0E"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刊播日期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7777D">
            <w:pPr>
              <w:topLinePunct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</w:rPr>
              <w:t>2024年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</w:rPr>
              <w:t>日</w:t>
            </w:r>
          </w:p>
        </w:tc>
      </w:tr>
      <w:tr w14:paraId="0E37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01" w:type="dxa"/>
            <w:noWrap w:val="0"/>
            <w:vAlign w:val="center"/>
          </w:tcPr>
          <w:p w14:paraId="7D41E3E9"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新媒体</w:t>
            </w:r>
          </w:p>
          <w:p w14:paraId="0D89A660"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作品网址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832F5">
            <w:pPr>
              <w:topLinePunct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</w:rPr>
              <w:t>https://mp.weixin.qq.com/s/oPbVe1FwHavuDYWW8a1C0g</w:t>
            </w:r>
          </w:p>
        </w:tc>
      </w:tr>
      <w:tr w14:paraId="3F5EC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85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B2EDB42"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所配合的文字报道的标题</w:t>
            </w:r>
          </w:p>
        </w:tc>
        <w:tc>
          <w:tcPr>
            <w:tcW w:w="623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626D8AD0">
            <w:pPr>
              <w:topLinePunct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中国从泰国引渡一名特大经济犯罪嫌疑人</w:t>
            </w:r>
          </w:p>
        </w:tc>
      </w:tr>
      <w:tr w14:paraId="34250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601" w:type="dxa"/>
            <w:noWrap w:val="0"/>
            <w:vAlign w:val="center"/>
          </w:tcPr>
          <w:p w14:paraId="217F3A79">
            <w:pPr>
              <w:topLinePunct/>
              <w:spacing w:line="38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︵</w:t>
            </w:r>
          </w:p>
          <w:p w14:paraId="274AC75B"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作采</w:t>
            </w:r>
          </w:p>
          <w:p w14:paraId="40EE2773"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品编</w:t>
            </w:r>
          </w:p>
          <w:p w14:paraId="169CAE26"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简过</w:t>
            </w:r>
          </w:p>
          <w:p w14:paraId="66821CB3"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介程</w:t>
            </w:r>
          </w:p>
          <w:p w14:paraId="62C9AAD1"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︶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5E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本次采访极具特殊性和复杂性。8月，记者与“猎狐”工作组同赴泰国开展工作，全程亲历这一历史性事件：“亚洲传销教父张某某”被引渡至中国，涉案金额超千亿。本次引渡是中泰两国自1999年双方引渡条例正式生效以来，首次经济犯罪嫌疑人的成功引渡。由于嫌疑人在亚洲多个国家及地区涉案，影响力巨大，整个引渡工作和拍摄过程都十分曲折，“猎狐”工作组在前方紧急调整战术，确保了引渡工作平安顺利。直至航班起飞前，嫌疑人仍存侥幸心理，起飞后，嫌疑人才露出了“失望”、“遗憾”和“忏悔”的姿态，被记者捕捉。</w:t>
            </w:r>
          </w:p>
        </w:tc>
      </w:tr>
      <w:tr w14:paraId="3ACA2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  <w:jc w:val="center"/>
        </w:trPr>
        <w:tc>
          <w:tcPr>
            <w:tcW w:w="1601" w:type="dxa"/>
            <w:noWrap w:val="0"/>
            <w:vAlign w:val="center"/>
          </w:tcPr>
          <w:p w14:paraId="05250150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社</w:t>
            </w:r>
          </w:p>
          <w:p w14:paraId="6682B250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会</w:t>
            </w:r>
          </w:p>
          <w:p w14:paraId="6C5CF6D1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效</w:t>
            </w:r>
          </w:p>
          <w:p w14:paraId="3184DC88"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果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8B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作品由公安部首发后，央视、人民日报、新华网等多家权威媒体均对这一消息进行了报道，从不同角度对事件进行了详细解读。传统媒体、财经媒体、新闻客户端以及社交媒体都广泛传播，单篇报道浏览量均超过百万次，部分报道在短时间内浏览量突破千万次。微博话题“实施网络传销涉案1000亿元嫌犯归案#”阅读量超1063万次。微信公众号相关文章阅读量也普遍较高，部分文章达到“10万+”。</w:t>
            </w:r>
          </w:p>
          <w:p w14:paraId="3D827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 w:val="32"/>
                <w:szCs w:val="32"/>
                <w:lang w:val="en-US" w:eastAsia="zh-CN"/>
              </w:rPr>
              <w:t>观察者网等媒体在国际频道对事件进行了报道，强调了中泰执法合作的成果。部分海外中文媒体也进行了转载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，据不完全统计，海外中文媒体平台的相关报道浏览量累计约数十万次。</w:t>
            </w:r>
          </w:p>
        </w:tc>
      </w:tr>
      <w:tr w14:paraId="2D324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" w:hRule="atLeast"/>
          <w:jc w:val="center"/>
        </w:trPr>
        <w:tc>
          <w:tcPr>
            <w:tcW w:w="1601" w:type="dxa"/>
            <w:noWrap w:val="0"/>
            <w:vAlign w:val="center"/>
          </w:tcPr>
          <w:p w14:paraId="3F15821D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推</w:t>
            </w:r>
          </w:p>
          <w:p w14:paraId="418ACA96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荐</w:t>
            </w:r>
          </w:p>
          <w:p w14:paraId="4051EAAB"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理</w:t>
            </w:r>
          </w:p>
          <w:p w14:paraId="49E3AD7F"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由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0F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作品默默无声，但真实反映了无数个可以想象的现场。“猎狐”十周年以来，无数的工作组民警历经千辛万苦、几经接力的默默付出，在“嫌犯归案忏悔”的这一刻被具象化。</w:t>
            </w:r>
          </w:p>
          <w:p w14:paraId="5C6DB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</w:p>
          <w:p w14:paraId="40470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</w:p>
          <w:p w14:paraId="784652FD">
            <w:pPr>
              <w:wordWrap w:val="0"/>
              <w:topLinePunct/>
              <w:spacing w:line="360" w:lineRule="exact"/>
              <w:ind w:firstLine="552" w:firstLineChars="200"/>
              <w:jc w:val="right"/>
              <w:rPr>
                <w:rFonts w:hint="default" w:ascii="华文中宋" w:hAnsi="华文中宋" w:eastAsia="华文中宋"/>
                <w:color w:val="000000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  <w:t xml:space="preserve">         </w:t>
            </w:r>
          </w:p>
          <w:p w14:paraId="0445185E">
            <w:pPr>
              <w:topLinePunct/>
              <w:spacing w:line="360" w:lineRule="exact"/>
              <w:ind w:firstLine="560" w:firstLineChars="200"/>
              <w:jc w:val="righ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58063014">
            <w:pPr>
              <w:widowControl/>
              <w:topLinePunct/>
              <w:ind w:firstLine="560" w:firstLineChars="200"/>
              <w:jc w:val="righ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202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年  月  日</w:t>
            </w:r>
          </w:p>
        </w:tc>
      </w:tr>
      <w:tr w14:paraId="30E22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D530D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联系人</w:t>
            </w:r>
          </w:p>
          <w:p w14:paraId="093DFE99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（作者）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01394">
            <w:pPr>
              <w:topLinePunct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张铮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D9D53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ACDA8">
            <w:pPr>
              <w:topLinePunct/>
              <w:spacing w:line="360" w:lineRule="exac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0"/>
                <w:szCs w:val="30"/>
                <w:lang w:val="en-US" w:eastAsia="zh-CN"/>
              </w:rPr>
              <w:t>18600503211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1F2E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9C9D">
            <w:pPr>
              <w:topLinePunct/>
              <w:spacing w:line="360" w:lineRule="exac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010-83731014</w:t>
            </w:r>
          </w:p>
        </w:tc>
      </w:tr>
      <w:tr w14:paraId="772BB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61955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5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ECD57">
            <w:pPr>
              <w:topLinePunct/>
              <w:spacing w:line="360" w:lineRule="exac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50632118@qq.com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ABC02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FF89">
            <w:pPr>
              <w:topLinePunct/>
              <w:spacing w:line="360" w:lineRule="exac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100160</w:t>
            </w:r>
          </w:p>
        </w:tc>
      </w:tr>
      <w:tr w14:paraId="34C9F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76B4D"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1CD2">
            <w:pPr>
              <w:topLinePunct/>
              <w:spacing w:line="360" w:lineRule="exact"/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北京市丰台区右安路9号</w:t>
            </w:r>
          </w:p>
        </w:tc>
      </w:tr>
    </w:tbl>
    <w:p w14:paraId="21F80DCD">
      <w:r>
        <w:rPr>
          <w:rFonts w:hint="eastAsia" w:ascii="楷体" w:hAnsi="楷体" w:eastAsia="楷体"/>
          <w:sz w:val="28"/>
          <w:szCs w:val="28"/>
        </w:rPr>
        <w:t>此表可从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中国行业报协会网站</w:t>
      </w:r>
      <w:r>
        <w:rPr>
          <w:rFonts w:ascii="楷体" w:hAnsi="楷体" w:eastAsia="楷体"/>
          <w:bCs/>
          <w:kern w:val="0"/>
          <w:sz w:val="28"/>
          <w:szCs w:val="28"/>
        </w:rPr>
        <w:t>https://acin.org.cn/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下载。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2164D1CE-2BA1-417F-8B7F-9814BFAFB3E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6BA9668-7A4E-4FB7-A97D-2373A2363B8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CAFB0F1-14BB-45D0-AF05-EBF2DC6FA10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C3A827C-7CAE-4423-A00D-0F5B92604F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A7339A6-2577-41BC-AF5E-5F4142251A4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4110901-D3C9-46F5-B65E-6108EB6958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E0F14"/>
    <w:rsid w:val="4EE246A8"/>
    <w:rsid w:val="5BEE4FD2"/>
    <w:rsid w:val="5C3E29EA"/>
    <w:rsid w:val="64AF5EF8"/>
    <w:rsid w:val="6B8419AD"/>
    <w:rsid w:val="782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818</Words>
  <Characters>943</Characters>
  <Lines>0</Lines>
  <Paragraphs>0</Paragraphs>
  <TotalTime>80</TotalTime>
  <ScaleCrop>false</ScaleCrop>
  <LinksUpToDate>false</LinksUpToDate>
  <CharactersWithSpaces>961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2025-02-26T06:46:00Z</dcterms:created>
  <dc:creator>火焱</dc:creator>
  <cp:lastModifiedBy>ly</cp:lastModifiedBy>
  <dcterms:modified xsi:type="dcterms:W3CDTF">2025-03-13T00:58:26Z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46B767B6246143F58314000ED829D702_11</vt:lpwstr>
  </property>
  <property fmtid="{D5CDD505-2E9C-101B-9397-08002B2CF9AE}" pid="4" name="KSOTemplateDocerSaveRecord">
    <vt:lpwstr>eyJoZGlkIjoiYzM3NTRjM2RmOTc4YTFhNzU1NDI5MmU0ZTA2NDY1ODUiLCJ1c2VySWQiOiIyNTgxODcwMDYifQ==</vt:lpwstr>
  </property>
</Properties>
</file>